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2031" w:rsidRDefault="003544D4">
      <w:pPr>
        <w:jc w:val="center"/>
        <w:rPr>
          <w:rFonts w:hint="eastAsia"/>
        </w:rPr>
      </w:pPr>
      <w:r>
        <w:rPr>
          <w:b/>
          <w:sz w:val="32"/>
        </w:rPr>
        <w:t>BESZÁMOLÓ</w:t>
      </w:r>
    </w:p>
    <w:p w:rsidR="00F32031" w:rsidRDefault="003544D4">
      <w:pPr>
        <w:jc w:val="center"/>
        <w:rPr>
          <w:rFonts w:hint="eastAsia"/>
        </w:rPr>
      </w:pPr>
      <w:r>
        <w:rPr>
          <w:b/>
          <w:sz w:val="26"/>
        </w:rPr>
        <w:t>Erasmus+ mobilitás – Primorsko, Bulgária</w:t>
      </w:r>
    </w:p>
    <w:p w:rsidR="00F32031" w:rsidRDefault="003544D4">
      <w:pPr>
        <w:jc w:val="center"/>
        <w:rPr>
          <w:rFonts w:hint="eastAsia"/>
        </w:rPr>
      </w:pPr>
      <w:r>
        <w:rPr>
          <w:i/>
        </w:rPr>
        <w:t>2026. július 1–31.</w:t>
      </w:r>
    </w:p>
    <w:p w:rsidR="00F32031" w:rsidRDefault="003544D4">
      <w:pPr>
        <w:jc w:val="center"/>
        <w:rPr>
          <w:rFonts w:hint="eastAsia"/>
        </w:rPr>
      </w:pPr>
      <w:r>
        <w:rPr>
          <w:b/>
        </w:rPr>
        <w:t>Kísérő tanárok: Kirnerné Botka Judit, Szikora Nóra, Géczy Anna Paula és Pál Marianna</w:t>
      </w:r>
    </w:p>
    <w:p w:rsidR="00F32031" w:rsidRDefault="003544D4">
      <w:pPr>
        <w:spacing w:before="160" w:after="80"/>
        <w:rPr>
          <w:rFonts w:hint="eastAsia"/>
        </w:rPr>
      </w:pPr>
      <w:r>
        <w:rPr>
          <w:b/>
          <w:sz w:val="24"/>
        </w:rPr>
        <w:t>A mobilitás szakmai és közösségi keretei</w:t>
      </w:r>
    </w:p>
    <w:p w:rsidR="00F32031" w:rsidRDefault="003544D4">
      <w:pPr>
        <w:ind w:firstLine="397"/>
        <w:jc w:val="both"/>
        <w:rPr>
          <w:rFonts w:hint="eastAsia"/>
        </w:rPr>
      </w:pPr>
      <w:r>
        <w:t xml:space="preserve">2026 júliusában egy teljes hónapot töltöttünk Bulgáriában, </w:t>
      </w:r>
      <w:r>
        <w:t>Primorskóban az Erasmus+ program keretében. A tanulók szállodai elhelyezésben részesültek, szakmai gyakorlatukat pedig szállodai és éttermi környezetben teljesítették. A négyhetes időszak első felében Kirnerné Botka Judit és Szikora Nóra, a második két hét</w:t>
      </w:r>
      <w:r>
        <w:t>ben Géczy Anna Paula és Pál Marianna látta el a kísérő tanári feladatokat. A program egyszerre jelentett szakmai tapasztalatszerzést, közösségi élményt és komoly tanulási folyamatot számunkra, kísérő pedagógusok számára is.</w:t>
      </w:r>
    </w:p>
    <w:p w:rsidR="00F32031" w:rsidRDefault="003544D4">
      <w:pPr>
        <w:ind w:firstLine="397"/>
        <w:jc w:val="both"/>
        <w:rPr>
          <w:rFonts w:hint="eastAsia"/>
        </w:rPr>
      </w:pPr>
      <w:r>
        <w:t>A mindennapi feladataink jóval t</w:t>
      </w:r>
      <w:r>
        <w:t xml:space="preserve">úlmutattak a szervezési és felügyeleti teendőkön. Egy idegen országban, az otthontól távol kellett olyan biztonságos, támogató keretet teremtenünk, amelyben a tanulók önállósodhatnak, felelősséget vállalhatnak, ugyanakkor szükség esetén számíthatnak ránk. </w:t>
      </w:r>
      <w:r>
        <w:t>Ez folyamatos egyensúlyozást kívánt a kontroll és a bizalom között. Meg kellett tanulnunk felismerni, mikor szükséges határozottan közbelépni, és mikor szolgálja jobban a fejlődést, ha teret engedünk a fiatalok saját döntéseinek és problémamegoldásának.</w:t>
      </w:r>
    </w:p>
    <w:p w:rsidR="00F32031" w:rsidRDefault="003544D4">
      <w:pPr>
        <w:spacing w:before="160" w:after="80"/>
        <w:rPr>
          <w:rFonts w:hint="eastAsia"/>
        </w:rPr>
      </w:pPr>
      <w:r>
        <w:rPr>
          <w:b/>
          <w:sz w:val="24"/>
        </w:rPr>
        <w:t>Fe</w:t>
      </w:r>
      <w:r>
        <w:rPr>
          <w:b/>
          <w:sz w:val="24"/>
        </w:rPr>
        <w:t>jlődés, tanulás és önreflexió</w:t>
      </w:r>
    </w:p>
    <w:p w:rsidR="00F32031" w:rsidRDefault="003544D4">
      <w:pPr>
        <w:ind w:firstLine="397"/>
        <w:jc w:val="both"/>
      </w:pPr>
      <w:r>
        <w:t>A mobilitás egyik legfontosabb hozadéka számunkra a kommunikációs és konfliktuskezelési kompetenciák fejlődése volt. Egy hónap alatt természetesen adódtak kisebb-nagyobb problémák, félreértések, fáradtságból vagy honvágyból er</w:t>
      </w:r>
      <w:r>
        <w:t>edő nehezebb helyzetek. Ezek kezelése türelmet, empátiát, következetességet és gyors helyzetfelismerést igényelt. Megerősödött bennünk, hogy ugyanaz a helyzet különböző tanulóknál más-más megközelítést kíván: valakinek egy határozott keret, másnak egy nyug</w:t>
      </w:r>
      <w:r>
        <w:t xml:space="preserve">odt beszélgetés, biztatás vagy egyszerűen </w:t>
      </w:r>
      <w:proofErr w:type="spellStart"/>
      <w:r>
        <w:t>némi</w:t>
      </w:r>
      <w:proofErr w:type="spellEnd"/>
      <w:r>
        <w:t xml:space="preserve"> </w:t>
      </w:r>
      <w:proofErr w:type="spellStart"/>
      <w:r>
        <w:t>idő</w:t>
      </w:r>
      <w:proofErr w:type="spellEnd"/>
      <w:r>
        <w:t xml:space="preserve"> </w:t>
      </w:r>
      <w:proofErr w:type="spellStart"/>
      <w:r>
        <w:t>jelent</w:t>
      </w:r>
      <w:proofErr w:type="spellEnd"/>
      <w:r>
        <w:t xml:space="preserve"> </w:t>
      </w:r>
      <w:proofErr w:type="spellStart"/>
      <w:r>
        <w:t>segítséget</w:t>
      </w:r>
      <w:proofErr w:type="spellEnd"/>
      <w:r>
        <w:t>.</w:t>
      </w:r>
    </w:p>
    <w:p w:rsidR="005142D0" w:rsidRDefault="005142D0">
      <w:pPr>
        <w:ind w:firstLine="397"/>
        <w:jc w:val="both"/>
        <w:rPr>
          <w:rFonts w:hint="eastAsia"/>
        </w:rPr>
      </w:pPr>
      <w:r>
        <w:t xml:space="preserve">A </w:t>
      </w:r>
      <w:proofErr w:type="spellStart"/>
      <w:r>
        <w:t>mobilitás</w:t>
      </w:r>
      <w:proofErr w:type="spellEnd"/>
      <w:r>
        <w:t xml:space="preserve"> </w:t>
      </w:r>
      <w:proofErr w:type="spellStart"/>
      <w:r>
        <w:t>során</w:t>
      </w:r>
      <w:proofErr w:type="spellEnd"/>
      <w:r>
        <w:t xml:space="preserve"> a </w:t>
      </w:r>
      <w:proofErr w:type="spellStart"/>
      <w:r>
        <w:t>kísérő</w:t>
      </w:r>
      <w:proofErr w:type="spellEnd"/>
      <w:r>
        <w:t xml:space="preserve"> </w:t>
      </w:r>
      <w:proofErr w:type="spellStart"/>
      <w:r>
        <w:t>tanári</w:t>
      </w:r>
      <w:proofErr w:type="spellEnd"/>
      <w:r>
        <w:t xml:space="preserve"> </w:t>
      </w:r>
      <w:proofErr w:type="spellStart"/>
      <w:r>
        <w:t>feladatok</w:t>
      </w:r>
      <w:proofErr w:type="spellEnd"/>
      <w:r>
        <w:t xml:space="preserve"> </w:t>
      </w:r>
      <w:proofErr w:type="spellStart"/>
      <w:r>
        <w:t>fontos</w:t>
      </w:r>
      <w:proofErr w:type="spellEnd"/>
      <w:r>
        <w:t xml:space="preserve"> </w:t>
      </w:r>
      <w:proofErr w:type="spellStart"/>
      <w:r>
        <w:t>részét</w:t>
      </w:r>
      <w:proofErr w:type="spellEnd"/>
      <w:r>
        <w:t xml:space="preserve"> </w:t>
      </w:r>
      <w:proofErr w:type="spellStart"/>
      <w:r>
        <w:t>jelentette</w:t>
      </w:r>
      <w:proofErr w:type="spellEnd"/>
      <w:r>
        <w:t xml:space="preserve"> a </w:t>
      </w:r>
      <w:proofErr w:type="spellStart"/>
      <w:r>
        <w:t>programhoz</w:t>
      </w:r>
      <w:proofErr w:type="spellEnd"/>
      <w:r>
        <w:t xml:space="preserve"> </w:t>
      </w:r>
      <w:proofErr w:type="spellStart"/>
      <w:r>
        <w:t>kapcsolódó</w:t>
      </w:r>
      <w:proofErr w:type="spellEnd"/>
      <w:r>
        <w:t xml:space="preserve"> </w:t>
      </w:r>
      <w:proofErr w:type="spellStart"/>
      <w:r>
        <w:t>dokumentáció</w:t>
      </w:r>
      <w:proofErr w:type="spellEnd"/>
      <w:r>
        <w:t xml:space="preserve"> </w:t>
      </w:r>
      <w:proofErr w:type="spellStart"/>
      <w:r>
        <w:t>pontos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folyamatos</w:t>
      </w:r>
      <w:proofErr w:type="spellEnd"/>
      <w:r>
        <w:t xml:space="preserve"> </w:t>
      </w:r>
      <w:proofErr w:type="spellStart"/>
      <w:r>
        <w:t>vezetése</w:t>
      </w:r>
      <w:proofErr w:type="spellEnd"/>
      <w:r>
        <w:t xml:space="preserve"> is. </w:t>
      </w:r>
      <w:proofErr w:type="spellStart"/>
      <w:r>
        <w:t>Feladatunk</w:t>
      </w:r>
      <w:proofErr w:type="spellEnd"/>
      <w:r>
        <w:t xml:space="preserve"> volt a </w:t>
      </w:r>
      <w:proofErr w:type="spellStart"/>
      <w:r>
        <w:t>tanulói</w:t>
      </w:r>
      <w:proofErr w:type="spellEnd"/>
      <w:r>
        <w:t xml:space="preserve"> </w:t>
      </w:r>
      <w:proofErr w:type="spellStart"/>
      <w:r>
        <w:t>munkanaplók</w:t>
      </w:r>
      <w:proofErr w:type="spellEnd"/>
      <w:r>
        <w:t xml:space="preserve"> </w:t>
      </w:r>
      <w:proofErr w:type="spellStart"/>
      <w:r>
        <w:t>napi</w:t>
      </w:r>
      <w:proofErr w:type="spellEnd"/>
      <w:r>
        <w:t xml:space="preserve"> </w:t>
      </w:r>
      <w:proofErr w:type="spellStart"/>
      <w:r>
        <w:t>szintű</w:t>
      </w:r>
      <w:proofErr w:type="spellEnd"/>
      <w:r>
        <w:t xml:space="preserve"> </w:t>
      </w:r>
      <w:proofErr w:type="spellStart"/>
      <w:r>
        <w:t>elkészítésének</w:t>
      </w:r>
      <w:proofErr w:type="spellEnd"/>
      <w:r>
        <w:t xml:space="preserve"> </w:t>
      </w:r>
      <w:proofErr w:type="spellStart"/>
      <w:r>
        <w:t>nyomon</w:t>
      </w:r>
      <w:proofErr w:type="spellEnd"/>
      <w:r>
        <w:t xml:space="preserve"> </w:t>
      </w:r>
      <w:proofErr w:type="spellStart"/>
      <w:r>
        <w:t>követése</w:t>
      </w:r>
      <w:proofErr w:type="spellEnd"/>
      <w:r>
        <w:t xml:space="preserve">, </w:t>
      </w:r>
      <w:proofErr w:type="spellStart"/>
      <w:r>
        <w:t>ellenőrzése</w:t>
      </w:r>
      <w:proofErr w:type="spellEnd"/>
      <w:r>
        <w:t xml:space="preserve">, </w:t>
      </w:r>
      <w:proofErr w:type="spellStart"/>
      <w:r>
        <w:t>valamint</w:t>
      </w:r>
      <w:proofErr w:type="spellEnd"/>
      <w:r>
        <w:t xml:space="preserve"> a </w:t>
      </w:r>
      <w:proofErr w:type="spellStart"/>
      <w:r>
        <w:t>szerződésekhez</w:t>
      </w:r>
      <w:proofErr w:type="spellEnd"/>
      <w:r>
        <w:t xml:space="preserve">, </w:t>
      </w:r>
      <w:proofErr w:type="spellStart"/>
      <w:r>
        <w:t>Europass</w:t>
      </w:r>
      <w:proofErr w:type="spellEnd"/>
      <w:r>
        <w:t xml:space="preserve"> </w:t>
      </w:r>
      <w:proofErr w:type="spellStart"/>
      <w:r>
        <w:t>dokumentumo</w:t>
      </w:r>
      <w:bookmarkStart w:id="0" w:name="_GoBack"/>
      <w:bookmarkEnd w:id="0"/>
      <w:r>
        <w:t>khoz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egyéb</w:t>
      </w:r>
      <w:proofErr w:type="spellEnd"/>
      <w:r>
        <w:t xml:space="preserve"> </w:t>
      </w:r>
      <w:proofErr w:type="spellStart"/>
      <w:r>
        <w:t>adminisztratív</w:t>
      </w:r>
      <w:proofErr w:type="spellEnd"/>
      <w:r>
        <w:t xml:space="preserve"> </w:t>
      </w:r>
      <w:proofErr w:type="spellStart"/>
      <w:r>
        <w:t>kötelezettségekhez</w:t>
      </w:r>
      <w:proofErr w:type="spellEnd"/>
      <w:r>
        <w:t xml:space="preserve"> </w:t>
      </w:r>
      <w:proofErr w:type="spellStart"/>
      <w:r>
        <w:t>kapcsolódó</w:t>
      </w:r>
      <w:proofErr w:type="spellEnd"/>
      <w:r>
        <w:t xml:space="preserve"> </w:t>
      </w:r>
      <w:proofErr w:type="spellStart"/>
      <w:r>
        <w:t>ügyintézés</w:t>
      </w:r>
      <w:proofErr w:type="spellEnd"/>
      <w:r>
        <w:t xml:space="preserve">. </w:t>
      </w:r>
      <w:proofErr w:type="spellStart"/>
      <w:r>
        <w:t>Mindez</w:t>
      </w:r>
      <w:proofErr w:type="spellEnd"/>
      <w:r>
        <w:t xml:space="preserve"> </w:t>
      </w:r>
      <w:proofErr w:type="spellStart"/>
      <w:r>
        <w:t>nagyfokú</w:t>
      </w:r>
      <w:proofErr w:type="spellEnd"/>
      <w:r>
        <w:t xml:space="preserve"> </w:t>
      </w:r>
      <w:proofErr w:type="spellStart"/>
      <w:r>
        <w:t>pontosságot</w:t>
      </w:r>
      <w:proofErr w:type="spellEnd"/>
      <w:r>
        <w:t xml:space="preserve">, </w:t>
      </w:r>
      <w:proofErr w:type="spellStart"/>
      <w:r>
        <w:t>következetességet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felelősségteljes</w:t>
      </w:r>
      <w:proofErr w:type="spellEnd"/>
      <w:r>
        <w:t xml:space="preserve"> </w:t>
      </w:r>
      <w:proofErr w:type="spellStart"/>
      <w:r>
        <w:t>munkavégzést</w:t>
      </w:r>
      <w:proofErr w:type="spellEnd"/>
      <w:r>
        <w:t xml:space="preserve"> </w:t>
      </w:r>
      <w:proofErr w:type="spellStart"/>
      <w:r>
        <w:t>igényelt</w:t>
      </w:r>
      <w:proofErr w:type="spellEnd"/>
      <w:r>
        <w:t xml:space="preserve">, </w:t>
      </w:r>
      <w:proofErr w:type="spellStart"/>
      <w:r>
        <w:t>különösen</w:t>
      </w:r>
      <w:proofErr w:type="spellEnd"/>
      <w:r>
        <w:t xml:space="preserve"> </w:t>
      </w:r>
      <w:proofErr w:type="spellStart"/>
      <w:r>
        <w:t>azért</w:t>
      </w:r>
      <w:proofErr w:type="spellEnd"/>
      <w:r>
        <w:t xml:space="preserve">, </w:t>
      </w:r>
      <w:proofErr w:type="spellStart"/>
      <w:r>
        <w:t>mert</w:t>
      </w:r>
      <w:proofErr w:type="spellEnd"/>
      <w:r>
        <w:t xml:space="preserve"> a </w:t>
      </w:r>
      <w:proofErr w:type="spellStart"/>
      <w:r>
        <w:t>dokumentációt</w:t>
      </w:r>
      <w:proofErr w:type="spellEnd"/>
      <w:r>
        <w:t xml:space="preserve"> a </w:t>
      </w:r>
      <w:proofErr w:type="spellStart"/>
      <w:r>
        <w:t>szakmai</w:t>
      </w:r>
      <w:proofErr w:type="spellEnd"/>
      <w:r>
        <w:t xml:space="preserve"> </w:t>
      </w:r>
      <w:proofErr w:type="spellStart"/>
      <w:r>
        <w:t>gyakorlat</w:t>
      </w:r>
      <w:proofErr w:type="spellEnd"/>
      <w:r>
        <w:t xml:space="preserve"> </w:t>
      </w:r>
      <w:proofErr w:type="spellStart"/>
      <w:r>
        <w:t>mindennapi</w:t>
      </w:r>
      <w:proofErr w:type="spellEnd"/>
      <w:r>
        <w:t xml:space="preserve"> </w:t>
      </w:r>
      <w:proofErr w:type="spellStart"/>
      <w:r>
        <w:t>feladataival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a </w:t>
      </w:r>
      <w:proofErr w:type="spellStart"/>
      <w:r>
        <w:t>tanulók</w:t>
      </w:r>
      <w:proofErr w:type="spellEnd"/>
      <w:r>
        <w:t xml:space="preserve"> </w:t>
      </w:r>
      <w:proofErr w:type="spellStart"/>
      <w:r>
        <w:t>támogatásával</w:t>
      </w:r>
      <w:proofErr w:type="spellEnd"/>
      <w:r>
        <w:t xml:space="preserve"> </w:t>
      </w:r>
      <w:proofErr w:type="spellStart"/>
      <w:r>
        <w:t>párhuzamosan</w:t>
      </w:r>
      <w:proofErr w:type="spellEnd"/>
      <w:r>
        <w:t xml:space="preserve"> </w:t>
      </w:r>
      <w:proofErr w:type="spellStart"/>
      <w:r>
        <w:t>kellett</w:t>
      </w:r>
      <w:proofErr w:type="spellEnd"/>
      <w:r>
        <w:t xml:space="preserve"> </w:t>
      </w:r>
      <w:proofErr w:type="spellStart"/>
      <w:r>
        <w:t>naprakészen</w:t>
      </w:r>
      <w:proofErr w:type="spellEnd"/>
      <w:r>
        <w:t xml:space="preserve"> </w:t>
      </w:r>
      <w:proofErr w:type="spellStart"/>
      <w:r>
        <w:t>tartani</w:t>
      </w:r>
      <w:proofErr w:type="spellEnd"/>
      <w:r>
        <w:t xml:space="preserve">. </w:t>
      </w:r>
      <w:proofErr w:type="spellStart"/>
      <w:r>
        <w:t>Ez</w:t>
      </w:r>
      <w:proofErr w:type="spellEnd"/>
      <w:r>
        <w:t xml:space="preserve"> a </w:t>
      </w:r>
      <w:proofErr w:type="spellStart"/>
      <w:r>
        <w:t>terület</w:t>
      </w:r>
      <w:proofErr w:type="spellEnd"/>
      <w:r>
        <w:t xml:space="preserve"> is </w:t>
      </w:r>
      <w:proofErr w:type="spellStart"/>
      <w:r>
        <w:t>fontos</w:t>
      </w:r>
      <w:proofErr w:type="spellEnd"/>
      <w:r>
        <w:t xml:space="preserve"> </w:t>
      </w:r>
      <w:proofErr w:type="spellStart"/>
      <w:r>
        <w:t>tanulási</w:t>
      </w:r>
      <w:proofErr w:type="spellEnd"/>
      <w:r>
        <w:t xml:space="preserve"> </w:t>
      </w:r>
      <w:proofErr w:type="spellStart"/>
      <w:r>
        <w:t>folyamatot</w:t>
      </w:r>
      <w:proofErr w:type="spellEnd"/>
      <w:r>
        <w:t xml:space="preserve"> </w:t>
      </w:r>
      <w:proofErr w:type="spellStart"/>
      <w:r>
        <w:t>jelentett</w:t>
      </w:r>
      <w:proofErr w:type="spellEnd"/>
      <w:r>
        <w:t xml:space="preserve"> </w:t>
      </w:r>
      <w:proofErr w:type="spellStart"/>
      <w:r>
        <w:t>számunkra</w:t>
      </w:r>
      <w:proofErr w:type="spellEnd"/>
      <w:r>
        <w:t xml:space="preserve">: </w:t>
      </w:r>
      <w:proofErr w:type="spellStart"/>
      <w:r>
        <w:t>fejlődött</w:t>
      </w:r>
      <w:proofErr w:type="spellEnd"/>
      <w:r>
        <w:t xml:space="preserve"> </w:t>
      </w:r>
      <w:proofErr w:type="spellStart"/>
      <w:r>
        <w:t>szervezőkészségünk</w:t>
      </w:r>
      <w:proofErr w:type="spellEnd"/>
      <w:r>
        <w:t xml:space="preserve">, </w:t>
      </w:r>
      <w:proofErr w:type="spellStart"/>
      <w:r>
        <w:t>időgazdálkodásunk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adminisztratív</w:t>
      </w:r>
      <w:proofErr w:type="spellEnd"/>
      <w:r>
        <w:t xml:space="preserve"> </w:t>
      </w:r>
      <w:proofErr w:type="spellStart"/>
      <w:r>
        <w:t>tudatosságunk</w:t>
      </w:r>
      <w:proofErr w:type="spellEnd"/>
      <w:r>
        <w:t xml:space="preserve">, </w:t>
      </w:r>
      <w:proofErr w:type="spellStart"/>
      <w:r>
        <w:t>miközben</w:t>
      </w:r>
      <w:proofErr w:type="spellEnd"/>
      <w:r>
        <w:t xml:space="preserve"> </w:t>
      </w:r>
      <w:proofErr w:type="spellStart"/>
      <w:r>
        <w:t>még</w:t>
      </w:r>
      <w:proofErr w:type="spellEnd"/>
      <w:r>
        <w:t xml:space="preserve"> </w:t>
      </w:r>
      <w:proofErr w:type="spellStart"/>
      <w:r>
        <w:t>inkább</w:t>
      </w:r>
      <w:proofErr w:type="spellEnd"/>
      <w:r>
        <w:t xml:space="preserve"> </w:t>
      </w:r>
      <w:proofErr w:type="spellStart"/>
      <w:r>
        <w:t>megtapasztaltuk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</w:t>
      </w:r>
      <w:proofErr w:type="spellStart"/>
      <w:r>
        <w:t>egy</w:t>
      </w:r>
      <w:proofErr w:type="spellEnd"/>
      <w:r>
        <w:t xml:space="preserve"> </w:t>
      </w:r>
      <w:proofErr w:type="spellStart"/>
      <w:r>
        <w:t>sikeres</w:t>
      </w:r>
      <w:proofErr w:type="spellEnd"/>
      <w:r>
        <w:t xml:space="preserve"> Erasmus+ </w:t>
      </w:r>
      <w:proofErr w:type="spellStart"/>
      <w:r>
        <w:t>mobilitás</w:t>
      </w:r>
      <w:proofErr w:type="spellEnd"/>
      <w:r>
        <w:t xml:space="preserve"> </w:t>
      </w:r>
      <w:proofErr w:type="spellStart"/>
      <w:r>
        <w:t>hátterében</w:t>
      </w:r>
      <w:proofErr w:type="spellEnd"/>
      <w:r>
        <w:t xml:space="preserve"> a </w:t>
      </w:r>
      <w:proofErr w:type="spellStart"/>
      <w:r>
        <w:t>látványos</w:t>
      </w:r>
      <w:proofErr w:type="spellEnd"/>
      <w:r>
        <w:t xml:space="preserve"> </w:t>
      </w:r>
      <w:proofErr w:type="spellStart"/>
      <w:r>
        <w:t>szakmai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közösségi</w:t>
      </w:r>
      <w:proofErr w:type="spellEnd"/>
      <w:r>
        <w:t xml:space="preserve"> </w:t>
      </w:r>
      <w:proofErr w:type="spellStart"/>
      <w:r>
        <w:t>élmények</w:t>
      </w:r>
      <w:proofErr w:type="spellEnd"/>
      <w:r>
        <w:t xml:space="preserve"> </w:t>
      </w:r>
      <w:proofErr w:type="spellStart"/>
      <w:r>
        <w:t>mellett</w:t>
      </w:r>
      <w:proofErr w:type="spellEnd"/>
      <w:r>
        <w:t xml:space="preserve"> </w:t>
      </w:r>
      <w:proofErr w:type="spellStart"/>
      <w:r>
        <w:t>jelentős</w:t>
      </w:r>
      <w:proofErr w:type="spellEnd"/>
      <w:r>
        <w:t xml:space="preserve"> </w:t>
      </w:r>
      <w:proofErr w:type="spellStart"/>
      <w:r>
        <w:t>mennyiségű</w:t>
      </w:r>
      <w:proofErr w:type="spellEnd"/>
      <w:r>
        <w:t xml:space="preserve"> </w:t>
      </w:r>
      <w:proofErr w:type="spellStart"/>
      <w:r>
        <w:t>precíz</w:t>
      </w:r>
      <w:proofErr w:type="spellEnd"/>
      <w:r>
        <w:t xml:space="preserve"> </w:t>
      </w:r>
      <w:proofErr w:type="spellStart"/>
      <w:r>
        <w:t>háttérmunka</w:t>
      </w:r>
      <w:proofErr w:type="spellEnd"/>
      <w:r>
        <w:t xml:space="preserve"> is </w:t>
      </w:r>
      <w:proofErr w:type="spellStart"/>
      <w:r>
        <w:t>áll</w:t>
      </w:r>
      <w:proofErr w:type="spellEnd"/>
      <w:r>
        <w:t>.</w:t>
      </w:r>
    </w:p>
    <w:p w:rsidR="00F32031" w:rsidRDefault="003544D4">
      <w:pPr>
        <w:ind w:firstLine="397"/>
        <w:jc w:val="both"/>
        <w:rPr>
          <w:rFonts w:hint="eastAsia"/>
        </w:rPr>
      </w:pPr>
      <w:r>
        <w:t xml:space="preserve">Sokat tanultunk a csapatépítésről is. A közösen megélt munkanapok, a tengerparti élmények, az utazás, a repülés, a közös étkezések és a szabadidős programok fokozatosan összekovácsolták </w:t>
      </w:r>
      <w:r>
        <w:t>a csoportot. Pedagógusként megtapasztaltuk, hogy a közösség kialakulását nem lehet pusztán szabályokkal irányítani: szükség van közös élményekre, humorra, beszélgetésekre és arra is, hogy a tanulók saját közösségi dinamikája kibontakozhasson. Eközben nekün</w:t>
      </w:r>
      <w:r>
        <w:t>k is fejlődött az alkalmazkodóképességünk és az a képességünk, hogy egyszerre lássuk az egyént és az egész csoport működését.</w:t>
      </w:r>
    </w:p>
    <w:p w:rsidR="00F32031" w:rsidRDefault="003544D4">
      <w:pPr>
        <w:ind w:firstLine="397"/>
        <w:jc w:val="both"/>
        <w:rPr>
          <w:rFonts w:hint="eastAsia"/>
        </w:rPr>
      </w:pPr>
      <w:r>
        <w:lastRenderedPageBreak/>
        <w:t>A program fontos része volt egy másik ország és kultúra megismerése. A bolgár mindennapok, a helyi szokások, a gasztronómiai élmén</w:t>
      </w:r>
      <w:r>
        <w:t>yek, a tenger közelsége és az idegen nyelvi környezet mind hozzájárultak ahhoz, hogy mi is kilépjünk a megszokott kereteinkből. A kulturális különbségek megtapasztalása nyitottságra és rugalmasságra tanított, és arra is ráirányította a figyelmünket, mennyi</w:t>
      </w:r>
      <w:r>
        <w:t>re fontos a türelmes, előítéletektől mentes kommunikáció. A mobilitás így számunkra is valódi interkulturális tanulási lehetőséggé vált.</w:t>
      </w:r>
    </w:p>
    <w:p w:rsidR="00F32031" w:rsidRDefault="003544D4">
      <w:pPr>
        <w:spacing w:before="160" w:after="80"/>
        <w:rPr>
          <w:rFonts w:hint="eastAsia"/>
        </w:rPr>
      </w:pPr>
      <w:r>
        <w:rPr>
          <w:b/>
          <w:sz w:val="24"/>
        </w:rPr>
        <w:t>Váratlan helyzetek – felelősség és együttműködés</w:t>
      </w:r>
    </w:p>
    <w:p w:rsidR="00F32031" w:rsidRDefault="003544D4">
      <w:pPr>
        <w:ind w:firstLine="397"/>
        <w:jc w:val="both"/>
        <w:rPr>
          <w:rFonts w:hint="eastAsia"/>
        </w:rPr>
      </w:pPr>
      <w:r>
        <w:t>A második két hét különösen komoly próbatételt hozott. Egy vírusos vag</w:t>
      </w:r>
      <w:r>
        <w:t>y bakteriális eredetű megbetegedéshullám miatt néhány napig nagy volt a bizonytalanság és az aggodalom a környezetünkben. Saját csoportunk végül szerencsésen, komolyabb következmények nélkül vészelte át ezt az időszakot, de a helyzet fokozott figyelmet, fe</w:t>
      </w:r>
      <w:r>
        <w:t>lelős döntéseket, folyamatos tájékozódást és megnyugtató kommunikációt igényelt.</w:t>
      </w:r>
    </w:p>
    <w:p w:rsidR="00F32031" w:rsidRDefault="003544D4">
      <w:pPr>
        <w:ind w:firstLine="397"/>
        <w:jc w:val="both"/>
        <w:rPr>
          <w:rFonts w:hint="eastAsia"/>
        </w:rPr>
      </w:pPr>
      <w:r>
        <w:t>Géczy Anna Paula és Pál Marianna számára mindez különösen intenzív tanulási helyzet volt, hiszen első alkalommal vettek részt Erasmus+ mobilitásban kísérő tanárként. Gyakorlat</w:t>
      </w:r>
      <w:r>
        <w:t>ilag rögtön „mély vízbe” kerültek: egy számukra új környezetben kellett gyorsan átlátniuk a feladatokat, felelősen reagálniuk a kialakult egészségügyi helyzetre, és közben a tanulók biztonságérzetét is fenntartaniuk. A nehéz kezdés ellenére higgadtan, együ</w:t>
      </w:r>
      <w:r>
        <w:t>ttműködően és megoldásközpontúan kezelték a helyzetet. Ez a tapasztalat jelentősen erősítette önállóságukat, döntési biztonságukat, stressztűrésüket és problémamegoldó képességüket – és reméljük, hogy a rendhagyó „első bevetés” nem vette el végleg a kedvük</w:t>
      </w:r>
      <w:r>
        <w:t>et a további Erasmus+ mobilitásoktól.</w:t>
      </w:r>
    </w:p>
    <w:p w:rsidR="00F32031" w:rsidRDefault="003544D4">
      <w:pPr>
        <w:spacing w:before="160" w:after="80"/>
        <w:rPr>
          <w:rFonts w:hint="eastAsia"/>
        </w:rPr>
      </w:pPr>
      <w:r>
        <w:rPr>
          <w:b/>
          <w:sz w:val="24"/>
        </w:rPr>
        <w:t>Összegzés</w:t>
      </w:r>
    </w:p>
    <w:p w:rsidR="00F32031" w:rsidRDefault="003544D4">
      <w:pPr>
        <w:ind w:firstLine="397"/>
        <w:jc w:val="both"/>
        <w:rPr>
          <w:rFonts w:hint="eastAsia"/>
        </w:rPr>
      </w:pPr>
      <w:r>
        <w:t>A primorskói hónap számunkra is fejlődési folyamat volt. Tanultunk a tanulókról, egymásról és saját pedagógusi működésünkről. Fejlődött a kommunikációnk, a szervezési készségünk, a rugalmasságunk, a konfliktu</w:t>
      </w:r>
      <w:r>
        <w:t>s- és kríziskezelésünk, valamint az interkulturális érzékenységünk. Megerősödött bennünk az önreflexió fontossága is: egy-egy nehezebb nap után érdemes volt végiggondolni, mit kezeltünk jól, min változtatnánk legközelebb, és mit tanulhatunk az adott helyze</w:t>
      </w:r>
      <w:r>
        <w:t>tből.</w:t>
      </w:r>
    </w:p>
    <w:p w:rsidR="00F32031" w:rsidRDefault="003544D4">
      <w:pPr>
        <w:ind w:firstLine="397"/>
        <w:jc w:val="both"/>
        <w:rPr>
          <w:rFonts w:hint="eastAsia"/>
        </w:rPr>
      </w:pPr>
      <w:r>
        <w:t>A program legfontosabb tanulsága talán az, hogy a kísérő tanári szerep nem egyszerűen felügyelet. Egyszerre kíván jelenlétet és háttérbe lépést, határozottságot és empátiát, előrelátó tervezést és azonnali alkalmazkodást. A tenger, a repülés, az otth</w:t>
      </w:r>
      <w:r>
        <w:t>ontól való távolság, a honvágy, az új kultúra és ízek, a közös sikerek és a váratlan nehézségek együtt tették ezt a hónapot emlékezetessé. Négyünk számára a primorskói Erasmus+ mobilitás nemcsak kísérő tanári feladat volt, hanem személyes és szakmai tanulá</w:t>
      </w:r>
      <w:r>
        <w:t>s, megismerés és fejlődés is, amelynek tapasztalatait a későbbi pedagógiai munkánkban is hasznosítani tudjuk.</w:t>
      </w:r>
    </w:p>
    <w:sectPr w:rsidR="00F32031" w:rsidSect="00034616">
      <w:footerReference w:type="default" r:id="rId8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44D4" w:rsidRDefault="003544D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3544D4" w:rsidRDefault="003544D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2031" w:rsidRDefault="003544D4">
    <w:pPr>
      <w:pStyle w:val="llb"/>
      <w:jc w:val="center"/>
      <w:rPr>
        <w:rFonts w:hint="eastAsia"/>
      </w:rPr>
    </w:pPr>
    <w:r>
      <w:rPr>
        <w:sz w:val="18"/>
      </w:rPr>
      <w:t>Erasmus+ • Primorsko •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44D4" w:rsidRDefault="003544D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3544D4" w:rsidRDefault="003544D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44D4"/>
    <w:rsid w:val="005142D0"/>
    <w:rsid w:val="005615F1"/>
    <w:rsid w:val="00AA1D8D"/>
    <w:rsid w:val="00B47730"/>
    <w:rsid w:val="00CB0664"/>
    <w:rsid w:val="00F320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74BD7C"/>
  <w14:defaultImageDpi w14:val="300"/>
  <w15:docId w15:val="{317E4557-F0A9-4177-B884-BC79C95EA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C693F"/>
    <w:pPr>
      <w:spacing w:after="120" w:line="259" w:lineRule="auto"/>
    </w:pPr>
    <w:rPr>
      <w:rFonts w:ascii="Aptos" w:hAnsi="Aptos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C373477-6621-4190-A414-A456B2408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778</Words>
  <Characters>5371</Characters>
  <Application>Microsoft Office Word</Application>
  <DocSecurity>0</DocSecurity>
  <Lines>44</Lines>
  <Paragraphs>12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6137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Szikora Nóra</cp:lastModifiedBy>
  <cp:revision>2</cp:revision>
  <cp:lastPrinted>2026-09-02T08:38:00Z</cp:lastPrinted>
  <dcterms:created xsi:type="dcterms:W3CDTF">2026-09-02T08:38:00Z</dcterms:created>
  <dcterms:modified xsi:type="dcterms:W3CDTF">2026-09-02T08:38:00Z</dcterms:modified>
  <cp:category/>
</cp:coreProperties>
</file>